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747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09"/>
        <w:gridCol w:w="2546"/>
        <w:gridCol w:w="6392"/>
      </w:tblGrid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Выписки из сводного перечня движимого военного имущества, подлежащего реализации по номенклатуре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Департамента техники и вооружения Росгвардии (сопроводительное письмо от 07.03.2018 № 23/724)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1" w:firstLine="318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военное имущество –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запасные части к оборудованию и продукции общепромышленного имущества (имущество продовольственной службы).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before="0" w:after="200"/>
              <w:ind w:left="34" w:right="-1" w:firstLine="284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eastAsia="Arial Unicode MS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в/ч 3524, г. Хабаровск, ул. Горького, 71б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bookmarkStart w:id="0" w:name="__DdeLink__3041_237539353511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bookmarkEnd w:id="0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2448</w:t>
            </w:r>
            <w:bookmarkStart w:id="1" w:name="__DdeLink__3041_23753935351111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,</w:t>
            </w:r>
            <w:bookmarkEnd w:id="1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00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5% от цены продажи — 122,40  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2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Получатель платежа –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ИНН: 2720056970, КПП: 272001001, 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р/с 40302810600001000001 в банке Отделение Хабаровск г. Хабаровск, БИК 040813001, ОГРН 1172724007510, ОКПО 08721742.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20%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- 489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, 60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Перечисление задатка претендентами на участие в аукционе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претендент перечисляет в безналичном порядке денежные средства в валюте Российской Федерации на счет 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ИНН: 2720056970, КПП: 272001001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Получатель: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л/с 05221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91100.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40302810600001000001 в банке Отделение Хабаровск г. Хабаровск, БИК 040813001,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 1172724007510, ОКПО 08721742.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февраля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2021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1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/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ListLabel20"/>
                  <w:rFonts w:eastAsia="" w:cs="Times New Roman CYR" w:ascii="Times New Roman CYR" w:hAnsi="Times New Roman CYR" w:eastAsiaTheme="minorEastAsia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3" w:name="sub_221"/>
            <w:bookmarkEnd w:id="3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декабря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2020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января 2021 г.</w:t>
            </w:r>
          </w:p>
          <w:p>
            <w:pPr>
              <w:pStyle w:val="HTMLPreformatted"/>
              <w:spacing w:lineRule="auto" w:line="240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Рассмотрение заявок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2021 г.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 xml:space="preserve"> по адресу: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г. Хабаровск, ул. Серышева, 60.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Решение продавца о признании претендентов участниками аукциона</w:t>
            </w:r>
            <w:bookmarkStart w:id="4" w:name="sub_701"/>
            <w:r>
              <w:rPr>
                <w:rFonts w:eastAsia="" w:cs="Times New Roman CYR" w:ascii="Times New Roman CYR" w:hAnsi="Times New Roman CYR"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bookmarkEnd w:id="4"/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февраля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5" w:name="sub_583"/>
            <w:bookmarkEnd w:id="5"/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HTMLPreformatted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процедуры аукциона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8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февраля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 в 15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4"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5">
              <w:r>
                <w:rPr>
                  <w:rStyle w:val="ListLabel25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6">
              <w:r>
                <w:rPr>
                  <w:rStyle w:val="ListLabel11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7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8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+7(924)3015092.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6" w:name="sub_80"/>
            <w:bookmarkEnd w:id="6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7" w:name="sub_801"/>
            <w:bookmarkStart w:id="8" w:name="sub_84"/>
            <w:bookmarkEnd w:id="7"/>
            <w:bookmarkEnd w:id="8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9" w:name="sub_841"/>
            <w:bookmarkStart w:id="10" w:name="sub_82"/>
            <w:bookmarkEnd w:id="9"/>
            <w:bookmarkEnd w:id="10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1" w:name="sub_821"/>
            <w:bookmarkStart w:id="12" w:name="sub_83"/>
            <w:bookmarkEnd w:id="11"/>
            <w:bookmarkEnd w:id="12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3" w:name="sub_831"/>
            <w:bookmarkEnd w:id="13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40. Победителем признается участник, предложивший наиболее высокую цену имущества.</w:t>
            </w:r>
            <w:bookmarkStart w:id="14" w:name="sub_85"/>
            <w:bookmarkEnd w:id="14"/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5" w:name="sub_92"/>
            <w:bookmarkEnd w:id="15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6" w:name="sub_921"/>
            <w:bookmarkStart w:id="17" w:name="sub_89"/>
            <w:bookmarkEnd w:id="16"/>
            <w:bookmarkEnd w:id="17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8" w:name="sub_891"/>
            <w:bookmarkStart w:id="19" w:name="sub_90"/>
            <w:bookmarkEnd w:id="18"/>
            <w:bookmarkEnd w:id="1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20" w:name="sub_901"/>
            <w:bookmarkEnd w:id="20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  <w:bookmarkStart w:id="21" w:name="sub_91"/>
            <w:bookmarkEnd w:id="21"/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type w:val="nextPage"/>
          <w:pgSz w:w="11906" w:h="16838"/>
          <w:pgMar w:left="1134" w:right="624" w:header="0" w:top="624" w:footer="0" w:bottom="624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Перечень высвобождаемого движимого военного имущества 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tbl>
      <w:tblPr>
        <w:tblW w:w="9855" w:type="dxa"/>
        <w:jc w:val="left"/>
        <w:tblInd w:w="29" w:type="dxa"/>
        <w:tblBorders>
          <w:top w:val="single" w:sz="4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28"/>
        <w:gridCol w:w="3975"/>
        <w:gridCol w:w="1005"/>
        <w:gridCol w:w="1275"/>
        <w:gridCol w:w="1125"/>
        <w:gridCol w:w="1846"/>
      </w:tblGrid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 износа (засор)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Качественное (техническое) состояние (категория)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Спираль для сковороды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22" w:name="__DdeLink__378_40269046111111"/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bookmarkEnd w:id="22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Times New Roman CYR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ListLabel1" w:customStyle="1">
    <w:name w:val="ListLabel 1"/>
    <w:qFormat/>
    <w:rPr>
      <w:rFonts w:cs="Times New Roman"/>
      <w:sz w:val="28"/>
      <w:szCs w:val="28"/>
      <w:lang w:val="ru-RU"/>
    </w:rPr>
  </w:style>
  <w:style w:type="character" w:styleId="ListLabel2" w:customStyle="1">
    <w:name w:val="ListLabel 2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3" w:customStyle="1">
    <w:name w:val="ListLabel 3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4" w:customStyle="1">
    <w:name w:val="ListLabel 4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5" w:customStyle="1">
    <w:name w:val="ListLabel 5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6" w:customStyle="1">
    <w:name w:val="ListLabel 6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7" w:customStyle="1">
    <w:name w:val="ListLabel 7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8" w:customStyle="1">
    <w:name w:val="ListLabel 8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9" w:customStyle="1">
    <w:name w:val="ListLabel 9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0" w:customStyle="1">
    <w:name w:val="ListLabel 10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1" w:customStyle="1">
    <w:name w:val="ListLabel 11"/>
    <w:qFormat/>
    <w:rPr>
      <w:rFonts w:ascii="Times New Roman" w:hAnsi="Times New Roman" w:cs="Times New Roman"/>
      <w:sz w:val="24"/>
      <w:szCs w:val="24"/>
    </w:rPr>
  </w:style>
  <w:style w:type="character" w:styleId="ListLabel12" w:customStyle="1">
    <w:name w:val="ListLabel 12"/>
    <w:qFormat/>
    <w:rPr>
      <w:rFonts w:ascii="Times New Roman" w:hAnsi="Times New Roman" w:cs="Times New Roman"/>
      <w:sz w:val="24"/>
      <w:szCs w:val="24"/>
    </w:rPr>
  </w:style>
  <w:style w:type="character" w:styleId="ListLabel13" w:customStyle="1">
    <w:name w:val="ListLabel 13"/>
    <w:qFormat/>
    <w:rPr>
      <w:rFonts w:ascii="Times New Roman" w:hAnsi="Times New Roman" w:cs="Times New Roman"/>
      <w:sz w:val="24"/>
      <w:szCs w:val="24"/>
    </w:rPr>
  </w:style>
  <w:style w:type="character" w:styleId="ListLabel14" w:customStyle="1">
    <w:name w:val="ListLabel 14"/>
    <w:qFormat/>
    <w:rPr>
      <w:rFonts w:ascii="Times New Roman" w:hAnsi="Times New Roman" w:cs="Times New Roman"/>
      <w:sz w:val="24"/>
      <w:szCs w:val="24"/>
    </w:rPr>
  </w:style>
  <w:style w:type="character" w:styleId="ListLabel15" w:customStyle="1">
    <w:name w:val="ListLabel 15"/>
    <w:qFormat/>
    <w:rPr>
      <w:rFonts w:ascii="Times New Roman" w:hAnsi="Times New Roman" w:cs="Times New Roman"/>
      <w:sz w:val="24"/>
      <w:szCs w:val="24"/>
    </w:rPr>
  </w:style>
  <w:style w:type="character" w:styleId="ListLabel16" w:customStyle="1">
    <w:name w:val="ListLabel 16"/>
    <w:qFormat/>
    <w:rPr>
      <w:rFonts w:ascii="Times New Roman" w:hAnsi="Times New Roman" w:cs="Times New Roman"/>
      <w:sz w:val="24"/>
      <w:szCs w:val="24"/>
    </w:rPr>
  </w:style>
  <w:style w:type="character" w:styleId="ListLabel17" w:customStyle="1">
    <w:name w:val="ListLabel 17"/>
    <w:qFormat/>
    <w:rPr>
      <w:rFonts w:ascii="Times New Roman" w:hAnsi="Times New Roman" w:cs="Times New Roman"/>
      <w:sz w:val="24"/>
      <w:szCs w:val="24"/>
    </w:rPr>
  </w:style>
  <w:style w:type="character" w:styleId="ListLabel18" w:customStyle="1">
    <w:name w:val="ListLabel 18"/>
    <w:qFormat/>
    <w:rPr>
      <w:rFonts w:ascii="Times New Roman" w:hAnsi="Times New Roman" w:cs="Times New Roman"/>
      <w:sz w:val="24"/>
      <w:szCs w:val="24"/>
    </w:rPr>
  </w:style>
  <w:style w:type="character" w:styleId="ListLabel19" w:customStyle="1">
    <w:name w:val="ListLabel 19"/>
    <w:qFormat/>
    <w:rPr>
      <w:rFonts w:ascii="Times New Roman" w:hAnsi="Times New Roman" w:cs="Times New Roman"/>
      <w:sz w:val="24"/>
      <w:szCs w:val="24"/>
    </w:rPr>
  </w:style>
  <w:style w:type="character" w:styleId="ListLabel20">
    <w:name w:val="ListLabel 20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1">
    <w:name w:val="ListLabel 21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22">
    <w:name w:val="ListLabel 22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23">
    <w:name w:val="ListLabel 23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24">
    <w:name w:val="ListLabel 24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25">
    <w:name w:val="ListLabel 25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26">
    <w:name w:val="ListLabel 26"/>
    <w:qFormat/>
    <w:rPr/>
  </w:style>
  <w:style w:type="character" w:styleId="ListLabel27">
    <w:name w:val="ListLabel 27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FontStyle18">
    <w:name w:val="Font Style18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ListLabel28">
    <w:name w:val="ListLabel 28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9">
    <w:name w:val="ListLabel 29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0">
    <w:name w:val="ListLabel 30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1">
    <w:name w:val="ListLabel 31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32">
    <w:name w:val="ListLabel 32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33">
    <w:name w:val="ListLabel 33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34">
    <w:name w:val="ListLabel 34"/>
    <w:qFormat/>
    <w:rPr/>
  </w:style>
  <w:style w:type="character" w:styleId="ListLabel35">
    <w:name w:val="ListLabel 35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36">
    <w:name w:val="ListLabel 36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37">
    <w:name w:val="ListLabel 37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8">
    <w:name w:val="ListLabel 38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9">
    <w:name w:val="ListLabel 39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0">
    <w:name w:val="ListLabel 40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1">
    <w:name w:val="ListLabel 41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42">
    <w:name w:val="ListLabel 42"/>
    <w:qFormat/>
    <w:rPr/>
  </w:style>
  <w:style w:type="character" w:styleId="ListLabel43">
    <w:name w:val="ListLabel 43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44">
    <w:name w:val="ListLabel 44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45">
    <w:name w:val="ListLabel 45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46">
    <w:name w:val="ListLabel 46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47">
    <w:name w:val="ListLabel 47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8">
    <w:name w:val="ListLabel 48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9">
    <w:name w:val="ListLabel 49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0">
    <w:name w:val="ListLabel 50"/>
    <w:qFormat/>
    <w:rPr/>
  </w:style>
  <w:style w:type="character" w:styleId="ListLabel51">
    <w:name w:val="ListLabel 51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52">
    <w:name w:val="ListLabel 52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53">
    <w:name w:val="ListLabel 53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54">
    <w:name w:val="ListLabel 54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55">
    <w:name w:val="ListLabel 55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56">
    <w:name w:val="ListLabel 56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57">
    <w:name w:val="ListLabel 57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8">
    <w:name w:val="ListLabel 58"/>
    <w:qFormat/>
    <w:rPr/>
  </w:style>
  <w:style w:type="character" w:styleId="ListLabel59">
    <w:name w:val="ListLabel 59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1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2">
    <w:name w:val="List"/>
    <w:basedOn w:val="Style21"/>
    <w:pPr/>
    <w:rPr>
      <w:rFonts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bidi w:val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7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8" w:customStyle="1">
    <w:name w:val="Содержимое таблицы"/>
    <w:basedOn w:val="Normal"/>
    <w:qFormat/>
    <w:pPr>
      <w:suppressLineNumbers/>
    </w:pPr>
    <w:rPr/>
  </w:style>
  <w:style w:type="paragraph" w:styleId="Style29" w:customStyle="1">
    <w:name w:val="Заголовок таблицы"/>
    <w:basedOn w:val="Style28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consultantplus://offline/ref=8608A915A77589369BD2B7F347595D5ABC538B22E06FA735FD52FF4C23570EP" TargetMode="External"/><Relationship Id="rId6" Type="http://schemas.openxmlformats.org/officeDocument/2006/relationships/hyperlink" Target="consultantplus://offline/ref=8886142B30A1ED25946F3605BFB8077666AA29F7575C6D2C2FD59D8142AD0511DD20E07C6D1DA4B9D5ZBG" TargetMode="External"/><Relationship Id="rId7" Type="http://schemas.openxmlformats.org/officeDocument/2006/relationships/hyperlink" Target="http://www.torgi.gov.ru/" TargetMode="External"/><Relationship Id="rId8" Type="http://schemas.openxmlformats.org/officeDocument/2006/relationships/hyperlink" Target="http://www.roseltorg.ru/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Application>LibreOffice/6.1.5.2$Linux_X86_64 LibreOffice_project/10$Build-2</Application>
  <Pages>10</Pages>
  <Words>2360</Words>
  <Characters>18425</Characters>
  <CharactersWithSpaces>20998</CharactersWithSpaces>
  <Paragraphs>191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2020-03-24T07:32:00Z</dcterms:created>
  <dc:creator>Лукьянов Алексей Анатольевич</dc:creator>
  <dc:description/>
  <dc:language>ru-RU</dc:language>
  <cp:lastModifiedBy/>
  <cp:lastPrinted>2020-12-18T12:16:26Z</cp:lastPrinted>
  <dcterms:modified xsi:type="dcterms:W3CDTF">2020-12-18T12:17:11Z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